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57" w:rsidRDefault="005D3B57" w:rsidP="005D3B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 образовательной деятельности</w:t>
      </w:r>
    </w:p>
    <w:p w:rsidR="005D3B57" w:rsidRDefault="005D3B57" w:rsidP="005D3B57">
      <w:pPr>
        <w:jc w:val="both"/>
        <w:rPr>
          <w:color w:val="000000"/>
          <w:sz w:val="28"/>
          <w:szCs w:val="28"/>
        </w:rPr>
      </w:pPr>
    </w:p>
    <w:p w:rsidR="005D3B57" w:rsidRDefault="005D3B57" w:rsidP="005D3B5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Материально-техническое  состояние школы с каждым годом совершенствуется, что способствует проведению учебно - воспитательного процесса на должном уровне. </w:t>
      </w:r>
    </w:p>
    <w:p w:rsidR="005D3B57" w:rsidRDefault="005D3B57" w:rsidP="005D3B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имеются </w:t>
      </w:r>
      <w:r>
        <w:rPr>
          <w:sz w:val="28"/>
          <w:szCs w:val="28"/>
          <w:lang w:val="tt-RU"/>
        </w:rPr>
        <w:t>2 кабинета  начальных классов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 xml:space="preserve">кабинет  </w:t>
      </w:r>
      <w:r>
        <w:rPr>
          <w:sz w:val="28"/>
          <w:szCs w:val="28"/>
        </w:rPr>
        <w:t xml:space="preserve">истории, </w:t>
      </w:r>
      <w:r>
        <w:rPr>
          <w:sz w:val="28"/>
          <w:szCs w:val="28"/>
          <w:lang w:val="tt-RU"/>
        </w:rPr>
        <w:t xml:space="preserve">кабинет   </w:t>
      </w:r>
      <w:r>
        <w:rPr>
          <w:sz w:val="28"/>
          <w:szCs w:val="28"/>
        </w:rPr>
        <w:t xml:space="preserve">татарского языка и литературы, </w:t>
      </w:r>
      <w:r>
        <w:rPr>
          <w:sz w:val="28"/>
          <w:szCs w:val="28"/>
          <w:lang w:val="tt-RU"/>
        </w:rPr>
        <w:t xml:space="preserve">кабинет  </w:t>
      </w:r>
      <w:r>
        <w:rPr>
          <w:sz w:val="28"/>
          <w:szCs w:val="28"/>
        </w:rPr>
        <w:t xml:space="preserve">математики, кабинет  </w:t>
      </w:r>
      <w:proofErr w:type="spellStart"/>
      <w:r>
        <w:rPr>
          <w:sz w:val="28"/>
          <w:szCs w:val="28"/>
        </w:rPr>
        <w:t>русск</w:t>
      </w:r>
      <w:proofErr w:type="spellEnd"/>
      <w:r>
        <w:rPr>
          <w:sz w:val="28"/>
          <w:szCs w:val="28"/>
          <w:lang w:val="tt-RU"/>
        </w:rPr>
        <w:t>ого языка и литературы</w:t>
      </w:r>
      <w:r>
        <w:rPr>
          <w:sz w:val="28"/>
          <w:szCs w:val="28"/>
        </w:rPr>
        <w:t xml:space="preserve">, кабинет  информатики, кабинет  биологии и </w:t>
      </w:r>
      <w:r>
        <w:rPr>
          <w:sz w:val="28"/>
          <w:szCs w:val="28"/>
          <w:lang w:val="tt-RU"/>
        </w:rPr>
        <w:t>химии</w:t>
      </w:r>
      <w:r>
        <w:rPr>
          <w:sz w:val="28"/>
          <w:szCs w:val="28"/>
        </w:rPr>
        <w:t>,</w:t>
      </w:r>
      <w:r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кабинет  </w:t>
      </w:r>
      <w:r>
        <w:rPr>
          <w:sz w:val="28"/>
          <w:szCs w:val="28"/>
          <w:lang w:val="tt-RU"/>
        </w:rPr>
        <w:t>технологии для девочек</w:t>
      </w:r>
      <w:r>
        <w:rPr>
          <w:sz w:val="28"/>
          <w:szCs w:val="28"/>
        </w:rPr>
        <w:t xml:space="preserve">, кабинет </w:t>
      </w:r>
      <w:r>
        <w:rPr>
          <w:sz w:val="28"/>
          <w:szCs w:val="28"/>
          <w:lang w:val="tt-RU"/>
        </w:rPr>
        <w:t>технологии для мальчиков</w:t>
      </w:r>
      <w:r>
        <w:rPr>
          <w:sz w:val="28"/>
          <w:szCs w:val="28"/>
        </w:rPr>
        <w:t>, кабинет физики, кабинет английского языка.</w:t>
      </w:r>
    </w:p>
    <w:p w:rsidR="005D3B57" w:rsidRDefault="005D3B57" w:rsidP="005D3B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спортзал, площадь которого составляет  152,8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  В спортзале имеются такие вспомогательные помещения как: раздевалка, снарядная для хранения спортивного инвентаря. Спортзал обеспечен необходимым спортивным инвентарём для </w:t>
      </w:r>
      <w:r>
        <w:rPr>
          <w:color w:val="000000"/>
          <w:sz w:val="28"/>
          <w:szCs w:val="28"/>
        </w:rPr>
        <w:t xml:space="preserve">проведения уроков физической культуры и внеклассных мероприятий.  </w:t>
      </w:r>
      <w:proofErr w:type="gramStart"/>
      <w:r>
        <w:rPr>
          <w:color w:val="000000"/>
          <w:sz w:val="28"/>
          <w:szCs w:val="28"/>
        </w:rPr>
        <w:t>Перекладины (гимнастические), козёл гимнастический, гимнастические канаты, гимнастический мост, баскетбольные щиты и кольца, стойка для прыжков, сетка волейбольная, маты гимнастические, мячи, скакалки,  обручи, лыжи находятся в хорошем состоянии.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Оснащенность  спортзала составляет 60%. Имеется  физкультурно-спортивная площадка (футбольное поле, площадки для</w:t>
      </w:r>
      <w:proofErr w:type="gramEnd"/>
      <w:r>
        <w:rPr>
          <w:sz w:val="28"/>
          <w:szCs w:val="28"/>
        </w:rPr>
        <w:t xml:space="preserve"> волейбола и баскетбола),  сектор  для прыжков, площадка для метания гранат. </w:t>
      </w:r>
    </w:p>
    <w:p w:rsidR="005D3B57" w:rsidRDefault="005D3B57" w:rsidP="005D3B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организации питания школа имеет  столовую   с     обеденным     залом (</w:t>
      </w:r>
      <w:r>
        <w:rPr>
          <w:color w:val="000000"/>
          <w:sz w:val="28"/>
          <w:szCs w:val="28"/>
        </w:rPr>
        <w:t>106,5 м</w:t>
      </w:r>
      <w:proofErr w:type="gramStart"/>
      <w:r>
        <w:rPr>
          <w:color w:val="000000"/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), которая  позволяет  организацию  горячего питания  работников  и  учащихся  в   соответствии   с  требованиями  СанПиНа.  Горячим   питанием  охвачены  все  учащиеся (100%). Оснащение столовой -70 % .</w:t>
      </w:r>
    </w:p>
    <w:p w:rsidR="005D3B57" w:rsidRDefault="005D3B57" w:rsidP="005D3B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школе имеется библиотека.</w:t>
      </w:r>
    </w:p>
    <w:p w:rsidR="005D3B57" w:rsidRDefault="005D3B57" w:rsidP="005D3B57">
      <w:pPr>
        <w:spacing w:line="276" w:lineRule="auto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Библиотечный фонд школы насчитывает </w:t>
      </w:r>
      <w:r>
        <w:rPr>
          <w:color w:val="000000"/>
          <w:sz w:val="28"/>
          <w:szCs w:val="28"/>
          <w:lang w:val="tt-RU"/>
        </w:rPr>
        <w:t>6071</w:t>
      </w:r>
      <w:r>
        <w:rPr>
          <w:color w:val="000000"/>
          <w:sz w:val="28"/>
          <w:szCs w:val="28"/>
        </w:rPr>
        <w:t xml:space="preserve"> экземпляров</w:t>
      </w:r>
      <w:r>
        <w:rPr>
          <w:sz w:val="28"/>
          <w:szCs w:val="28"/>
        </w:rPr>
        <w:t xml:space="preserve">. </w:t>
      </w:r>
    </w:p>
    <w:p w:rsidR="005D3B57" w:rsidRDefault="005D3B57" w:rsidP="005D3B57">
      <w:pPr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</w:t>
      </w:r>
      <w:r>
        <w:rPr>
          <w:rFonts w:eastAsia="Calibri"/>
          <w:color w:val="000000"/>
          <w:sz w:val="28"/>
          <w:szCs w:val="28"/>
        </w:rPr>
        <w:t xml:space="preserve">Фонд учебной литературы – </w:t>
      </w:r>
      <w:r>
        <w:rPr>
          <w:rFonts w:eastAsia="Calibri"/>
          <w:sz w:val="28"/>
          <w:szCs w:val="28"/>
        </w:rPr>
        <w:t xml:space="preserve">1746 </w:t>
      </w:r>
      <w:r>
        <w:rPr>
          <w:rFonts w:eastAsia="Calibri"/>
          <w:color w:val="000000"/>
          <w:sz w:val="28"/>
          <w:szCs w:val="28"/>
        </w:rPr>
        <w:t>экз.</w:t>
      </w:r>
    </w:p>
    <w:p w:rsidR="005D3B57" w:rsidRDefault="005D3B57" w:rsidP="005D3B57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Фонд учебно – методической литературы – 411 экз.</w:t>
      </w:r>
    </w:p>
    <w:p w:rsidR="005D3B57" w:rsidRDefault="005D3B57" w:rsidP="005D3B57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Фонд художественной литературы – 4222  экз.</w:t>
      </w:r>
    </w:p>
    <w:p w:rsidR="005D3B57" w:rsidRDefault="005D3B57" w:rsidP="005D3B57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Справочная литература – 103 экз. </w:t>
      </w:r>
    </w:p>
    <w:p w:rsidR="005D3B57" w:rsidRDefault="005D3B57" w:rsidP="005D3B57">
      <w:pPr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Обеспеченность учебниками – 100 %</w:t>
      </w:r>
    </w:p>
    <w:p w:rsidR="005D3B57" w:rsidRDefault="005D3B57" w:rsidP="005D3B57">
      <w:pPr>
        <w:jc w:val="both"/>
        <w:rPr>
          <w:sz w:val="28"/>
          <w:szCs w:val="28"/>
        </w:rPr>
      </w:pPr>
    </w:p>
    <w:p w:rsidR="005D3B57" w:rsidRDefault="005D3B57" w:rsidP="005D3B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школе  выделена комната медицинскому работнику. Составлен договор «О взаимодействии в организации медицинского обслуживания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» со </w:t>
      </w:r>
      <w:proofErr w:type="spellStart"/>
      <w:r w:rsidR="00871D40">
        <w:rPr>
          <w:sz w:val="28"/>
          <w:szCs w:val="28"/>
        </w:rPr>
        <w:t>Старомасринским</w:t>
      </w:r>
      <w:proofErr w:type="spellEnd"/>
      <w:r w:rsidR="00871D40">
        <w:rPr>
          <w:sz w:val="28"/>
          <w:szCs w:val="28"/>
        </w:rPr>
        <w:t xml:space="preserve"> и Смак-</w:t>
      </w:r>
      <w:proofErr w:type="spellStart"/>
      <w:r w:rsidR="00871D40">
        <w:rPr>
          <w:sz w:val="28"/>
          <w:szCs w:val="28"/>
        </w:rPr>
        <w:t>Корсинским</w:t>
      </w:r>
      <w:proofErr w:type="spellEnd"/>
      <w:r w:rsidR="00871D40">
        <w:rPr>
          <w:sz w:val="28"/>
          <w:szCs w:val="28"/>
        </w:rPr>
        <w:t xml:space="preserve"> </w:t>
      </w:r>
      <w:proofErr w:type="spellStart"/>
      <w:r w:rsidR="00871D40">
        <w:rPr>
          <w:sz w:val="28"/>
          <w:szCs w:val="28"/>
        </w:rPr>
        <w:t>фельдшеро</w:t>
      </w:r>
      <w:proofErr w:type="spellEnd"/>
      <w:r w:rsidR="00871D40">
        <w:rPr>
          <w:sz w:val="28"/>
          <w:szCs w:val="28"/>
        </w:rPr>
        <w:t xml:space="preserve"> – акушерским пунктами</w:t>
      </w:r>
      <w:r>
        <w:rPr>
          <w:sz w:val="28"/>
          <w:szCs w:val="28"/>
        </w:rPr>
        <w:t xml:space="preserve"> от 1 сентября 201</w:t>
      </w:r>
      <w:r w:rsidR="00871D40">
        <w:rPr>
          <w:sz w:val="28"/>
          <w:szCs w:val="28"/>
        </w:rPr>
        <w:t>9</w:t>
      </w:r>
      <w:r>
        <w:rPr>
          <w:sz w:val="28"/>
          <w:szCs w:val="28"/>
        </w:rPr>
        <w:t xml:space="preserve"> года.                             </w:t>
      </w:r>
    </w:p>
    <w:p w:rsidR="005D3B57" w:rsidRDefault="005D3B57" w:rsidP="005D3B57">
      <w:pPr>
        <w:ind w:firstLine="709"/>
        <w:jc w:val="both"/>
        <w:rPr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    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В 2011 году </w:t>
      </w:r>
      <w:proofErr w:type="gramStart"/>
      <w:r>
        <w:rPr>
          <w:sz w:val="28"/>
          <w:szCs w:val="28"/>
        </w:rPr>
        <w:t>приобретены</w:t>
      </w:r>
      <w:proofErr w:type="gramEnd"/>
      <w:r>
        <w:rPr>
          <w:sz w:val="28"/>
          <w:szCs w:val="28"/>
        </w:rPr>
        <w:t xml:space="preserve"> 3 мультимедийных проектора и 2 экрана, 1 интерактивная доска, 20 ноутбуков для учителей. На сегодняшний день в школе </w:t>
      </w:r>
      <w:r>
        <w:rPr>
          <w:color w:val="000000"/>
          <w:sz w:val="28"/>
          <w:szCs w:val="28"/>
        </w:rPr>
        <w:t xml:space="preserve">имеется 9  компьютеров. </w:t>
      </w:r>
      <w:r>
        <w:rPr>
          <w:sz w:val="28"/>
          <w:szCs w:val="28"/>
        </w:rPr>
        <w:t xml:space="preserve">На сегодняшний день в школе </w:t>
      </w:r>
      <w:r>
        <w:rPr>
          <w:color w:val="000000"/>
          <w:sz w:val="28"/>
          <w:szCs w:val="28"/>
        </w:rPr>
        <w:t>имеется 9  компьютеров, 7 из которых используются в учебных целях. Количество учащихся на 1 компьютер -</w:t>
      </w:r>
      <w:r>
        <w:rPr>
          <w:color w:val="000000"/>
          <w:sz w:val="28"/>
          <w:szCs w:val="28"/>
          <w:lang w:val="tt-RU"/>
        </w:rPr>
        <w:t xml:space="preserve"> 9</w:t>
      </w:r>
      <w:r>
        <w:rPr>
          <w:color w:val="000000"/>
          <w:sz w:val="28"/>
          <w:szCs w:val="28"/>
        </w:rPr>
        <w:t xml:space="preserve"> человек. Для</w:t>
      </w:r>
      <w:r>
        <w:rPr>
          <w:sz w:val="28"/>
          <w:szCs w:val="28"/>
        </w:rPr>
        <w:t xml:space="preserve"> организации  и  проведения </w:t>
      </w:r>
      <w:r>
        <w:rPr>
          <w:sz w:val="28"/>
          <w:szCs w:val="28"/>
        </w:rPr>
        <w:lastRenderedPageBreak/>
        <w:t xml:space="preserve">учебных и внеклассных работ  используются 2 телевизора, 5 принтеров, цифровой фотоаппарат, 1 магнитофон, 2  ножных швейных машин,  баян,  а также оборудование для  учебной мастерской.  </w:t>
      </w:r>
    </w:p>
    <w:p w:rsidR="005D3B57" w:rsidRDefault="005D3B57" w:rsidP="005D3B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школе  установлена пожарная сигнализация, в 201</w:t>
      </w:r>
      <w:r w:rsidR="00871D40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 году произведена пропитка чердачных помещений огнезащитным составом.</w:t>
      </w:r>
    </w:p>
    <w:p w:rsidR="005D3B57" w:rsidRDefault="005D3B57" w:rsidP="005D3B57"/>
    <w:p w:rsidR="005D3B57" w:rsidRDefault="005D3B57" w:rsidP="005D3B57"/>
    <w:p w:rsidR="00776664" w:rsidRDefault="00776664"/>
    <w:sectPr w:rsidR="00776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2C"/>
    <w:rsid w:val="005D3B57"/>
    <w:rsid w:val="00776664"/>
    <w:rsid w:val="00871D40"/>
    <w:rsid w:val="0090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PC-3</cp:lastModifiedBy>
  <cp:revision>2</cp:revision>
  <dcterms:created xsi:type="dcterms:W3CDTF">2020-01-21T06:02:00Z</dcterms:created>
  <dcterms:modified xsi:type="dcterms:W3CDTF">2020-01-21T06:02:00Z</dcterms:modified>
</cp:coreProperties>
</file>